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5DA52776" w:rsidR="001E41F3" w:rsidRDefault="00FB30F7">
      <w:pPr>
        <w:pStyle w:val="CRCoverPage"/>
        <w:tabs>
          <w:tab w:val="right" w:pos="9639"/>
        </w:tabs>
        <w:spacing w:after="0"/>
        <w:rPr>
          <w:b/>
          <w:i/>
          <w:noProof/>
          <w:sz w:val="28"/>
        </w:rPr>
      </w:pPr>
      <w:r w:rsidRPr="00FB30F7">
        <w:rPr>
          <w:b/>
          <w:noProof/>
          <w:sz w:val="24"/>
        </w:rPr>
        <w:t>3GPP TSG RAN WG1 #9</w:t>
      </w:r>
      <w:r w:rsidR="00A276D5">
        <w:rPr>
          <w:b/>
          <w:noProof/>
          <w:sz w:val="24"/>
        </w:rPr>
        <w:t>8</w:t>
      </w:r>
      <w:r w:rsidR="008B1C48">
        <w:rPr>
          <w:b/>
          <w:noProof/>
          <w:sz w:val="24"/>
        </w:rPr>
        <w:t>bis</w:t>
      </w:r>
      <w:r w:rsidR="001E41F3">
        <w:rPr>
          <w:b/>
          <w:i/>
          <w:noProof/>
          <w:sz w:val="28"/>
        </w:rPr>
        <w:tab/>
      </w:r>
      <w:r w:rsidR="00E74486" w:rsidRPr="00E74486">
        <w:rPr>
          <w:rFonts w:cs="Arial"/>
          <w:b/>
          <w:bCs/>
          <w:color w:val="000000" w:themeColor="text1"/>
          <w:sz w:val="26"/>
          <w:szCs w:val="26"/>
        </w:rPr>
        <w:t>R1-</w:t>
      </w:r>
      <w:r w:rsidR="00A62197" w:rsidRPr="00A62197">
        <w:t xml:space="preserve"> </w:t>
      </w:r>
      <w:r w:rsidR="00A62197" w:rsidRPr="00A62197">
        <w:rPr>
          <w:rFonts w:cs="Arial"/>
          <w:b/>
          <w:bCs/>
          <w:color w:val="000000" w:themeColor="text1"/>
          <w:sz w:val="26"/>
          <w:szCs w:val="26"/>
        </w:rPr>
        <w:t>19</w:t>
      </w:r>
      <w:r w:rsidR="00612054" w:rsidRPr="00612054">
        <w:rPr>
          <w:rFonts w:cs="Arial"/>
          <w:b/>
          <w:bCs/>
          <w:color w:val="000000" w:themeColor="text1"/>
          <w:sz w:val="26"/>
          <w:szCs w:val="26"/>
        </w:rPr>
        <w:t>1</w:t>
      </w:r>
      <w:r w:rsidR="007914A2">
        <w:rPr>
          <w:rFonts w:cs="Arial"/>
          <w:b/>
          <w:bCs/>
          <w:color w:val="000000" w:themeColor="text1"/>
          <w:sz w:val="26"/>
          <w:szCs w:val="26"/>
        </w:rPr>
        <w:t>1609</w:t>
      </w:r>
    </w:p>
    <w:p w14:paraId="71A0175C" w14:textId="3C3B3BA7" w:rsidR="001E41F3" w:rsidRPr="00FB30F7" w:rsidRDefault="008B1C48" w:rsidP="005E2C44">
      <w:pPr>
        <w:pStyle w:val="CRCoverPage"/>
        <w:outlineLvl w:val="0"/>
        <w:rPr>
          <w:b/>
          <w:noProof/>
          <w:sz w:val="32"/>
        </w:rPr>
      </w:pPr>
      <w:r>
        <w:rPr>
          <w:b/>
          <w:sz w:val="24"/>
        </w:rPr>
        <w:t>Chongqing, P.R. China, October</w:t>
      </w:r>
      <w:r w:rsidR="00A276D5" w:rsidRPr="00A276D5">
        <w:rPr>
          <w:b/>
          <w:sz w:val="24"/>
        </w:rPr>
        <w:t xml:space="preserve"> </w:t>
      </w:r>
      <w:r>
        <w:rPr>
          <w:b/>
          <w:sz w:val="24"/>
        </w:rPr>
        <w:t>14</w:t>
      </w:r>
      <w:r w:rsidRPr="008B1C48">
        <w:rPr>
          <w:b/>
          <w:sz w:val="24"/>
          <w:vertAlign w:val="superscript"/>
        </w:rPr>
        <w:t>th</w:t>
      </w:r>
      <w:r>
        <w:rPr>
          <w:b/>
          <w:sz w:val="24"/>
        </w:rPr>
        <w:t xml:space="preserve"> – 20</w:t>
      </w:r>
      <w:r w:rsidRPr="008B1C48">
        <w:rPr>
          <w:b/>
          <w:sz w:val="24"/>
          <w:vertAlign w:val="superscript"/>
        </w:rPr>
        <w:t>th</w:t>
      </w:r>
      <w:r w:rsidR="00A276D5" w:rsidRPr="00A276D5">
        <w:rPr>
          <w:b/>
          <w:sz w:val="24"/>
        </w:rPr>
        <w:t>,</w:t>
      </w:r>
      <w:r w:rsidR="009E3E13"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6ED4E68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11ACB3D2" w:rsidR="001E41F3" w:rsidRPr="00410371" w:rsidRDefault="008B1C48" w:rsidP="00121200">
            <w:pPr>
              <w:pStyle w:val="CRCoverPage"/>
              <w:spacing w:after="0"/>
              <w:jc w:val="center"/>
              <w:rPr>
                <w:noProof/>
              </w:rPr>
            </w:pPr>
            <w:r>
              <w:rPr>
                <w:b/>
                <w:noProof/>
                <w:sz w:val="28"/>
              </w:rPr>
              <w:t>DRAFT</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07A5634B" w:rsidR="001E41F3" w:rsidRPr="00410371" w:rsidRDefault="008B1C48" w:rsidP="00E13F3D">
            <w:pPr>
              <w:pStyle w:val="CRCoverPage"/>
              <w:spacing w:after="0"/>
              <w:jc w:val="center"/>
              <w:rPr>
                <w:b/>
                <w:noProof/>
              </w:rPr>
            </w:pPr>
            <w:r>
              <w:rPr>
                <w:b/>
                <w:noProof/>
                <w:sz w:val="32"/>
              </w:rPr>
              <w:t>-</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58CA39E3"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8B1C48">
              <w:rPr>
                <w:b/>
                <w:noProof/>
                <w:sz w:val="28"/>
              </w:rPr>
              <w:t>7</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1027C873" w:rsidR="001E41F3" w:rsidRDefault="008B1C48">
            <w:pPr>
              <w:pStyle w:val="CRCoverPage"/>
              <w:spacing w:after="0"/>
              <w:ind w:left="100"/>
              <w:rPr>
                <w:noProof/>
              </w:rPr>
            </w:pPr>
            <w:r>
              <w:rPr>
                <w:noProof/>
              </w:rPr>
              <w:t xml:space="preserve">Clarification to the dynamically scheduled PDSCH </w:t>
            </w:r>
            <w:r w:rsidR="00C36FED">
              <w:rPr>
                <w:noProof/>
              </w:rPr>
              <w:t>collision with SPS-PDSCH</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53E5B248" w:rsidR="001E41F3" w:rsidRDefault="00384202">
            <w:pPr>
              <w:pStyle w:val="CRCoverPage"/>
              <w:spacing w:after="0"/>
              <w:ind w:left="100"/>
              <w:rPr>
                <w:noProof/>
              </w:rPr>
            </w:pPr>
            <w:r>
              <w:rPr>
                <w:noProof/>
              </w:rPr>
              <w:t>Nokia</w:t>
            </w:r>
            <w:r w:rsidR="008B1C48">
              <w:rPr>
                <w:noProof/>
              </w:rPr>
              <w:t>, Nokia Shanghai Bell</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18649020" w:rsidR="001E41F3" w:rsidRDefault="001E41F3" w:rsidP="00547111">
            <w:pPr>
              <w:pStyle w:val="CRCoverPage"/>
              <w:spacing w:after="0"/>
              <w:ind w:left="100"/>
              <w:rPr>
                <w:noProof/>
              </w:rPr>
            </w:pP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51C6577E" w:rsidR="001E41F3" w:rsidRDefault="00781CBF">
            <w:pPr>
              <w:pStyle w:val="CRCoverPage"/>
              <w:spacing w:after="0"/>
              <w:ind w:left="100"/>
              <w:rPr>
                <w:noProof/>
              </w:rPr>
            </w:pPr>
            <w:r>
              <w:rPr>
                <w:noProof/>
              </w:rPr>
              <w:t>17</w:t>
            </w:r>
            <w:r w:rsidR="00673728">
              <w:rPr>
                <w:noProof/>
              </w:rPr>
              <w:t>.</w:t>
            </w:r>
            <w:r w:rsidR="008B1C48">
              <w:rPr>
                <w:noProof/>
              </w:rPr>
              <w:t>10</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F349" w14:textId="018CE983" w:rsidR="008B1C48" w:rsidRDefault="008B1C48" w:rsidP="008B1C48">
            <w:pPr>
              <w:pStyle w:val="CRCoverPage"/>
              <w:tabs>
                <w:tab w:val="left" w:pos="645"/>
              </w:tabs>
              <w:spacing w:after="0"/>
              <w:rPr>
                <w:rFonts w:cs="Arial"/>
                <w:noProof/>
                <w:lang w:eastAsia="zh-CN"/>
              </w:rPr>
            </w:pPr>
            <w:r>
              <w:rPr>
                <w:rFonts w:cs="Arial"/>
                <w:noProof/>
                <w:lang w:eastAsia="zh-CN"/>
              </w:rPr>
              <w:t xml:space="preserve">The 38.300 and 38.321 define that if the UE is dynamically scheduled a PDSCH with a DCI that overlaps </w:t>
            </w:r>
            <w:r w:rsidR="00C36FED">
              <w:rPr>
                <w:rFonts w:cs="Arial"/>
                <w:noProof/>
                <w:lang w:eastAsia="zh-CN"/>
              </w:rPr>
              <w:t>in time with the resources allocated for</w:t>
            </w:r>
            <w:r>
              <w:rPr>
                <w:rFonts w:cs="Arial"/>
                <w:noProof/>
                <w:lang w:eastAsia="zh-CN"/>
              </w:rPr>
              <w:t xml:space="preserve"> SPS-PDSCH, the SPS-PDSCH should be dropped</w:t>
            </w:r>
            <w:r w:rsidR="00C36FED">
              <w:rPr>
                <w:rFonts w:cs="Arial"/>
                <w:noProof/>
                <w:lang w:eastAsia="zh-CN"/>
              </w:rPr>
              <w:t>. This is logical as the SPS-PDSCH would not be there if the gNB scheduler made a decision to override the SPS-PDSCH allocation</w:t>
            </w:r>
            <w:r>
              <w:rPr>
                <w:rFonts w:cs="Arial"/>
                <w:noProof/>
                <w:lang w:eastAsia="zh-CN"/>
              </w:rPr>
              <w:t>. The RAN1 specifications leave this question hanging as it only says that the UE is not expected to decode both</w:t>
            </w:r>
            <w:r w:rsidR="00C36FED">
              <w:rPr>
                <w:rFonts w:cs="Arial"/>
                <w:noProof/>
                <w:lang w:eastAsia="zh-CN"/>
              </w:rPr>
              <w:t xml:space="preserve"> PDSCHs, which could be interpreted as if the UE is not expected to decode neither of the two.</w:t>
            </w:r>
          </w:p>
          <w:p w14:paraId="34F0E116" w14:textId="75754C17" w:rsidR="00152412" w:rsidRDefault="008B1C48" w:rsidP="008B1C48">
            <w:pPr>
              <w:pStyle w:val="CRCoverPage"/>
              <w:tabs>
                <w:tab w:val="left" w:pos="645"/>
              </w:tabs>
              <w:spacing w:after="0"/>
              <w:rPr>
                <w:rFonts w:cs="Arial"/>
                <w:noProof/>
                <w:lang w:eastAsia="zh-CN"/>
              </w:rPr>
            </w:pPr>
            <w:r>
              <w:rPr>
                <w:rFonts w:cs="Arial"/>
                <w:noProof/>
                <w:lang w:eastAsia="zh-CN"/>
              </w:rPr>
              <w:tab/>
            </w:r>
          </w:p>
          <w:p w14:paraId="46B8BDB3" w14:textId="77777777" w:rsidR="008B1C48" w:rsidRDefault="008B1C48" w:rsidP="008B1C48">
            <w:pPr>
              <w:rPr>
                <w:b/>
                <w:bCs/>
                <w:u w:val="single"/>
                <w:lang w:val="en-US"/>
              </w:rPr>
            </w:pPr>
            <w:r>
              <w:rPr>
                <w:b/>
                <w:bCs/>
                <w:u w:val="single"/>
              </w:rPr>
              <w:t>38.300 10.2</w:t>
            </w:r>
          </w:p>
          <w:p w14:paraId="385266F3" w14:textId="5B2196CA" w:rsidR="008B1C48" w:rsidRDefault="008B1C48" w:rsidP="008B1C48">
            <w:r>
              <w:t>The dynamically allocated downlink reception overrides the configured downlink assignment in the same serving cell, if they overlap in time. Otherwise a downlink reception according to the configured downlink assignment is assumed, if activated.</w:t>
            </w:r>
          </w:p>
          <w:p w14:paraId="75372D3F" w14:textId="77777777" w:rsidR="008B1C48" w:rsidRDefault="008B1C48" w:rsidP="008B1C48">
            <w:pPr>
              <w:rPr>
                <w:b/>
                <w:bCs/>
                <w:u w:val="single"/>
              </w:rPr>
            </w:pPr>
            <w:r>
              <w:rPr>
                <w:b/>
                <w:bCs/>
                <w:u w:val="single"/>
              </w:rPr>
              <w:t>38.321 5.3.1</w:t>
            </w:r>
          </w:p>
          <w:p w14:paraId="60CFC72A" w14:textId="32A2A384" w:rsidR="008B1C48" w:rsidRDefault="008B1C48" w:rsidP="008B1C48">
            <w:pPr>
              <w:rPr>
                <w:lang w:eastAsia="ko-KR"/>
              </w:rPr>
            </w:pPr>
            <w:r>
              <w:rPr>
                <w:lang w:eastAsia="ko-KR"/>
              </w:rPr>
              <w:t>For each Serving Cell and each configured downlink assignment, if configured and activated, the MAC entity shall:</w:t>
            </w:r>
          </w:p>
          <w:p w14:paraId="1E188B13" w14:textId="77777777" w:rsidR="008B1C48" w:rsidRPr="00C36FED" w:rsidRDefault="008B1C48" w:rsidP="008B1C48">
            <w:pPr>
              <w:pStyle w:val="B1"/>
              <w:rPr>
                <w:rFonts w:ascii="Calibri" w:hAnsi="Calibri" w:cs="Calibri"/>
                <w:sz w:val="22"/>
                <w:szCs w:val="22"/>
                <w:lang w:eastAsia="ko-KR"/>
              </w:rPr>
            </w:pPr>
            <w:r w:rsidRPr="00C36FED">
              <w:rPr>
                <w:lang w:eastAsia="ko-KR"/>
              </w:rPr>
              <w:t>1&gt; if the PDSCH duration of the configured downlink assignment does not overlap with the PDSCH duration of a downlink assignment received on the PDCCH for this Serving Cell:</w:t>
            </w:r>
          </w:p>
          <w:p w14:paraId="2E9C1233" w14:textId="77777777" w:rsidR="008B1C48" w:rsidRDefault="008B1C48" w:rsidP="008B1C48">
            <w:pPr>
              <w:pStyle w:val="B2"/>
              <w:rPr>
                <w:lang w:eastAsia="ko-KR"/>
              </w:rPr>
            </w:pPr>
            <w:r w:rsidRPr="00C36FED">
              <w:rPr>
                <w:lang w:eastAsia="ko-KR"/>
              </w:rPr>
              <w:t>2&gt; instruct the physical layer to receive, in this PDSCH duration, transport block on the DL-SCH according to the configured downlink assignment and to deliver it to the HARQ entity;</w:t>
            </w:r>
          </w:p>
          <w:p w14:paraId="3472EE24" w14:textId="77777777" w:rsidR="008B1C48" w:rsidRDefault="008B1C48" w:rsidP="008B1C48">
            <w:pPr>
              <w:pStyle w:val="B2"/>
              <w:rPr>
                <w:lang w:eastAsia="ko-KR"/>
              </w:rPr>
            </w:pPr>
            <w:r>
              <w:rPr>
                <w:lang w:eastAsia="ko-KR"/>
              </w:rPr>
              <w:t>2&gt; set the HARQ Process ID to the HARQ Process ID associated with this PDSCH duration;</w:t>
            </w:r>
          </w:p>
          <w:p w14:paraId="3826BD16" w14:textId="77777777" w:rsidR="008B1C48" w:rsidRDefault="008B1C48" w:rsidP="008B1C48">
            <w:pPr>
              <w:pStyle w:val="B2"/>
              <w:rPr>
                <w:lang w:eastAsia="ko-KR"/>
              </w:rPr>
            </w:pPr>
            <w:r>
              <w:rPr>
                <w:lang w:eastAsia="ko-KR"/>
              </w:rPr>
              <w:lastRenderedPageBreak/>
              <w:t>2&gt; consider the NDI bit for the corresponding HARQ process to have been toggled;</w:t>
            </w:r>
          </w:p>
          <w:p w14:paraId="33E2E4F2" w14:textId="2467DA84" w:rsidR="008B1C48" w:rsidRPr="008B1C48" w:rsidRDefault="008B1C48" w:rsidP="00C36FED">
            <w:pPr>
              <w:pStyle w:val="B2"/>
              <w:rPr>
                <w:lang w:eastAsia="ko-KR"/>
              </w:rPr>
            </w:pPr>
            <w:r>
              <w:rPr>
                <w:lang w:eastAsia="ko-KR"/>
              </w:rPr>
              <w:t>2&gt; indicate the presence of a configured downlink assignment and deliver the stored HARQ information to the HARQ entity.</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3AFE3" w14:textId="1F52BD98" w:rsidR="00F44BBF" w:rsidRPr="0082391E" w:rsidRDefault="00C65428" w:rsidP="00CB3A00">
            <w:pPr>
              <w:pStyle w:val="CRCoverPage"/>
              <w:spacing w:after="0"/>
              <w:rPr>
                <w:rFonts w:cs="Arial"/>
                <w:noProof/>
              </w:rPr>
            </w:pPr>
            <w:r>
              <w:rPr>
                <w:rFonts w:cs="Arial"/>
                <w:noProof/>
              </w:rPr>
              <w:t xml:space="preserve">Clarify, that in case of dynamically scheduled PDSCH </w:t>
            </w:r>
            <w:r w:rsidR="00C36FED">
              <w:rPr>
                <w:rFonts w:cs="Arial"/>
                <w:noProof/>
              </w:rPr>
              <w:t xml:space="preserve">overlaps in time with the resources allocated to </w:t>
            </w:r>
            <w:r>
              <w:rPr>
                <w:rFonts w:cs="Arial"/>
                <w:noProof/>
              </w:rPr>
              <w:t>SPS PDSCH, the decoding of the dynamically scheduled PDSCH shall be prioritized by the UE.</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5C673" w14:textId="576D9B6D" w:rsidR="00152412" w:rsidRPr="00090B1C" w:rsidRDefault="00C65428" w:rsidP="00C65428">
            <w:pPr>
              <w:pStyle w:val="CRCoverPage"/>
              <w:tabs>
                <w:tab w:val="left" w:pos="645"/>
              </w:tabs>
              <w:spacing w:after="0"/>
              <w:rPr>
                <w:rFonts w:cs="Arial"/>
                <w:noProof/>
                <w:sz w:val="16"/>
              </w:rPr>
            </w:pPr>
            <w:r w:rsidRPr="00C65428">
              <w:rPr>
                <w:rFonts w:cs="Arial"/>
                <w:noProof/>
                <w:lang w:eastAsia="zh-CN"/>
              </w:rPr>
              <w:t>Description of h</w:t>
            </w:r>
            <w:r w:rsidR="00921D94" w:rsidRPr="00C65428">
              <w:rPr>
                <w:rFonts w:cs="Arial"/>
                <w:noProof/>
                <w:lang w:eastAsia="zh-CN"/>
              </w:rPr>
              <w:t xml:space="preserve">andling of </w:t>
            </w:r>
            <w:r w:rsidRPr="00C65428">
              <w:rPr>
                <w:rFonts w:cs="Arial"/>
                <w:noProof/>
                <w:lang w:eastAsia="zh-CN"/>
              </w:rPr>
              <w:t>overlapping SPS PDSCH and dynamically scheduled PDSCH in 38.300, 38.321 and 38.214 not aligned</w:t>
            </w:r>
            <w:r w:rsidR="00C36FED">
              <w:rPr>
                <w:rFonts w:cs="Arial"/>
                <w:noProof/>
                <w:lang w:eastAsia="zh-CN"/>
              </w:rPr>
              <w:t>, the UE implementation may understand the collision case as if neither of the two PDSCHs need to be decoded making reuse of the SPS-allocated OFDM symbols for that UE impossible.</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7F6FD6B5" w:rsidR="00D96E20" w:rsidRPr="00BE0D50" w:rsidRDefault="001532F2" w:rsidP="00497346">
            <w:pPr>
              <w:pStyle w:val="CRCoverPage"/>
              <w:spacing w:after="0"/>
              <w:ind w:left="100"/>
              <w:rPr>
                <w:noProof/>
                <w:highlight w:val="red"/>
              </w:rPr>
            </w:pPr>
            <w:r>
              <w:rPr>
                <w:noProof/>
              </w:rPr>
              <w:t>5.1</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Pr="00C36FED" w:rsidRDefault="001120DF" w:rsidP="00791325">
            <w:pPr>
              <w:pStyle w:val="CRCoverPage"/>
              <w:spacing w:after="0"/>
              <w:rPr>
                <w:b/>
                <w:noProof/>
              </w:rPr>
            </w:pPr>
            <w:r w:rsidRPr="00C36FED">
              <w:rPr>
                <w:b/>
                <w:noProof/>
              </w:rPr>
              <w:t>Impact analysis</w:t>
            </w:r>
          </w:p>
          <w:p w14:paraId="068FD513" w14:textId="77777777" w:rsidR="00C36FED" w:rsidRDefault="00C36FED" w:rsidP="00C36FED">
            <w:pPr>
              <w:pStyle w:val="CRCoverPage"/>
              <w:numPr>
                <w:ilvl w:val="0"/>
                <w:numId w:val="27"/>
              </w:numPr>
              <w:spacing w:after="0"/>
              <w:rPr>
                <w:noProof/>
              </w:rPr>
            </w:pPr>
            <w:r>
              <w:rPr>
                <w:noProof/>
              </w:rPr>
              <w:t>If the UE is implemented according to the CR and the gNB is not, the gNB will avoid scheduling dynamic PDSCH on the SPS-PDSCH resources and there is no impact</w:t>
            </w:r>
          </w:p>
          <w:p w14:paraId="1CF6F3AE" w14:textId="0C359300" w:rsidR="001E41F3" w:rsidRDefault="00C36FED" w:rsidP="00C36FED">
            <w:pPr>
              <w:pStyle w:val="CRCoverPage"/>
              <w:numPr>
                <w:ilvl w:val="0"/>
                <w:numId w:val="27"/>
              </w:numPr>
              <w:spacing w:after="0"/>
              <w:rPr>
                <w:noProof/>
              </w:rPr>
            </w:pPr>
            <w:r>
              <w:rPr>
                <w:noProof/>
              </w:rPr>
              <w:t>if the gNB is implemented according to the CR and the UE is not, the gNB may attempt to schedule a dynamic PDSCH on the resources allocated for SPS-PDSCH, but the UE may fail to attempt to decode that packet leading to consistent loss of such dynamically scheduled packets. Notably this is the behaviour the system needs to expect from the UE and it is in-line with the RAN2 specs and how SPS overriding was specified in LTE.</w:t>
            </w:r>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A38968" w14:textId="77777777" w:rsidR="001532F2" w:rsidRDefault="001532F2" w:rsidP="001532F2">
      <w:pPr>
        <w:jc w:val="center"/>
        <w:rPr>
          <w:color w:val="FF0000"/>
        </w:rPr>
      </w:pPr>
      <w:bookmarkStart w:id="2" w:name="_Toc4508091"/>
      <w:bookmarkStart w:id="3" w:name="_Toc4508103"/>
      <w:r w:rsidRPr="00BE61AD">
        <w:rPr>
          <w:color w:val="FF0000"/>
        </w:rPr>
        <w:lastRenderedPageBreak/>
        <w:t>&lt;Unchanged part</w:t>
      </w:r>
      <w:r>
        <w:rPr>
          <w:color w:val="FF0000"/>
        </w:rPr>
        <w:t>s</w:t>
      </w:r>
      <w:r w:rsidRPr="00BE61AD">
        <w:rPr>
          <w:color w:val="FF0000"/>
        </w:rPr>
        <w:t xml:space="preserve"> omitted&gt;</w:t>
      </w:r>
    </w:p>
    <w:p w14:paraId="07018575" w14:textId="77777777" w:rsidR="001532F2" w:rsidRPr="0048482F" w:rsidRDefault="001532F2" w:rsidP="001532F2">
      <w:pPr>
        <w:pStyle w:val="Heading2"/>
        <w:rPr>
          <w:color w:val="000000"/>
        </w:rPr>
      </w:pPr>
      <w:r w:rsidRPr="0048482F">
        <w:rPr>
          <w:color w:val="000000"/>
        </w:rPr>
        <w:t>5.1</w:t>
      </w:r>
      <w:r w:rsidRPr="0048482F">
        <w:rPr>
          <w:color w:val="000000"/>
        </w:rPr>
        <w:tab/>
        <w:t>UE procedure for receiving the physical downlink shared channel</w:t>
      </w:r>
    </w:p>
    <w:p w14:paraId="51210772" w14:textId="370AB996" w:rsidR="002B660C" w:rsidRDefault="001532F2" w:rsidP="008B1C48">
      <w:bookmarkStart w:id="4"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bookmarkEnd w:id="2"/>
      <w:bookmarkEnd w:id="3"/>
      <w:bookmarkEnd w:id="4"/>
    </w:p>
    <w:p w14:paraId="0D729FAB" w14:textId="77777777" w:rsidR="008B1C48" w:rsidRPr="008B1C48" w:rsidRDefault="008B1C48" w:rsidP="008B1C48">
      <w:r w:rsidRPr="008B1C48">
        <w:t xml:space="preserve">A UE shall upon detection of a PDCCH with a configured DCI format 1_0 or 1_1 decode the corresponding PDSCHs as indicated by that DCI. </w:t>
      </w:r>
      <w:r w:rsidRPr="008B1C48">
        <w:rPr>
          <w:rFonts w:eastAsia="DengXian"/>
          <w:color w:val="000000"/>
        </w:rPr>
        <w:t>For any HARQ process ID</w:t>
      </w:r>
      <w:r w:rsidRPr="008B1C48">
        <w:rPr>
          <w:rFonts w:eastAsia="DengXian" w:hint="eastAsia"/>
          <w:color w:val="000000"/>
          <w:lang w:eastAsia="zh-CN"/>
        </w:rPr>
        <w:t>(</w:t>
      </w:r>
      <w:r w:rsidRPr="008B1C48">
        <w:rPr>
          <w:rFonts w:eastAsia="DengXian"/>
          <w:color w:val="000000"/>
        </w:rPr>
        <w:t>s</w:t>
      </w:r>
      <w:r w:rsidRPr="008B1C48">
        <w:rPr>
          <w:rFonts w:eastAsia="DengXian" w:hint="eastAsia"/>
          <w:color w:val="000000"/>
          <w:lang w:eastAsia="zh-CN"/>
        </w:rPr>
        <w:t>)</w:t>
      </w:r>
      <w:r w:rsidRPr="008B1C48">
        <w:rPr>
          <w:rFonts w:eastAsia="DengXian"/>
          <w:color w:val="000000"/>
        </w:rPr>
        <w:t xml:space="preserve"> in a given scheduled cell, the UE is not expected to</w:t>
      </w:r>
      <w:r w:rsidRPr="008B1C48">
        <w:rPr>
          <w:rFonts w:eastAsia="DengXian" w:hint="eastAsia"/>
          <w:color w:val="000000"/>
          <w:lang w:eastAsia="zh-CN"/>
        </w:rPr>
        <w:t xml:space="preserve"> receive</w:t>
      </w:r>
      <w:r w:rsidRPr="008B1C48">
        <w:rPr>
          <w:rFonts w:eastAsia="DengXian"/>
          <w:color w:val="000000"/>
        </w:rPr>
        <w:t xml:space="preserve"> a P</w:t>
      </w:r>
      <w:r w:rsidRPr="008B1C48">
        <w:rPr>
          <w:rFonts w:eastAsia="DengXian" w:hint="eastAsia"/>
          <w:color w:val="000000"/>
          <w:lang w:eastAsia="zh-CN"/>
        </w:rPr>
        <w:t>D</w:t>
      </w:r>
      <w:r w:rsidRPr="008B1C48">
        <w:rPr>
          <w:rFonts w:eastAsia="DengXian"/>
          <w:color w:val="000000"/>
        </w:rPr>
        <w:t xml:space="preserve">SCH that overlaps in time with </w:t>
      </w:r>
      <w:r w:rsidRPr="008B1C48">
        <w:rPr>
          <w:rFonts w:eastAsia="DengXian" w:hint="eastAsia"/>
          <w:color w:val="000000"/>
          <w:lang w:eastAsia="zh-CN"/>
        </w:rPr>
        <w:t>another</w:t>
      </w:r>
      <w:r w:rsidRPr="008B1C48">
        <w:rPr>
          <w:rFonts w:eastAsia="DengXian"/>
          <w:color w:val="000000"/>
        </w:rPr>
        <w:t xml:space="preserve"> P</w:t>
      </w:r>
      <w:r w:rsidRPr="008B1C48">
        <w:rPr>
          <w:rFonts w:eastAsia="DengXian" w:hint="eastAsia"/>
          <w:color w:val="000000"/>
          <w:lang w:eastAsia="zh-CN"/>
        </w:rPr>
        <w:t>D</w:t>
      </w:r>
      <w:r w:rsidRPr="008B1C48">
        <w:rPr>
          <w:rFonts w:eastAsia="DengXian"/>
          <w:color w:val="000000"/>
        </w:rPr>
        <w:t>SCH.</w:t>
      </w:r>
      <w:r w:rsidRPr="008B1C48">
        <w:rPr>
          <w:rFonts w:eastAsia="DengXian" w:hint="eastAsia"/>
          <w:color w:val="000000"/>
          <w:lang w:eastAsia="zh-CN"/>
        </w:rPr>
        <w:t xml:space="preserve"> </w:t>
      </w:r>
      <w:r w:rsidRPr="008B1C48">
        <w:t xml:space="preserve">The UE is not expected to receive another PDSCH for a given HARQ process until after the end of the expected transmission of HARQ-ACK for that HARQ process, where the timing is given by Subclause 9.2.3 of [6]. In a given scheduled cell, the UE is not expected to receive a </w:t>
      </w:r>
      <w:r w:rsidRPr="008B1C48">
        <w:rPr>
          <w:rFonts w:eastAsia="DengXian"/>
        </w:rPr>
        <w:t xml:space="preserve">first </w:t>
      </w:r>
      <w:r w:rsidRPr="008B1C48">
        <w:t xml:space="preserve">PDSCH in slot </w:t>
      </w:r>
      <w:r w:rsidRPr="008B1C48">
        <w:rPr>
          <w:i/>
        </w:rPr>
        <w:t>i</w:t>
      </w:r>
      <w:r w:rsidRPr="008B1C48">
        <w:t xml:space="preserve">, with the corresponding HARQ-ACK assigned to be transmitted in slot </w:t>
      </w:r>
      <w:r w:rsidRPr="008B1C48">
        <w:rPr>
          <w:i/>
        </w:rPr>
        <w:t>j</w:t>
      </w:r>
      <w:r w:rsidRPr="008B1C48">
        <w:t xml:space="preserve">, and </w:t>
      </w:r>
      <w:r w:rsidRPr="008B1C48">
        <w:rPr>
          <w:rFonts w:eastAsia="DengXian"/>
        </w:rPr>
        <w:t>a second</w:t>
      </w:r>
      <w:r w:rsidRPr="008B1C48">
        <w:t xml:space="preserve"> PDSCH </w:t>
      </w:r>
      <w:r w:rsidRPr="008B1C48">
        <w:rPr>
          <w:rFonts w:eastAsia="DengXian"/>
        </w:rPr>
        <w:t>starting later than the first PDSCH</w:t>
      </w:r>
      <w:r w:rsidRPr="008B1C48">
        <w:t xml:space="preserve"> with its corresponding HARQ-ACK assigned to be transmitted in a slot before slot </w:t>
      </w:r>
      <w:r w:rsidRPr="008B1C48">
        <w:rPr>
          <w:i/>
        </w:rPr>
        <w:t>j</w:t>
      </w:r>
      <w:r w:rsidRPr="008B1C48">
        <w:t>. For any two HARQ process IDs in a given scheduled cell, if the UE is scheduled to start receiving a first PDSCH starting in symbol</w:t>
      </w:r>
      <w:r w:rsidRPr="008B1C48">
        <w:rPr>
          <w:i/>
        </w:rPr>
        <w:t xml:space="preserve"> j </w:t>
      </w:r>
      <w:r w:rsidRPr="008B1C48">
        <w:t xml:space="preserve">by a PDCCH ending in symbol </w:t>
      </w:r>
      <w:r w:rsidRPr="008B1C48">
        <w:rPr>
          <w:i/>
        </w:rPr>
        <w:t>i</w:t>
      </w:r>
      <w:r w:rsidRPr="008B1C48">
        <w:t xml:space="preserve">, the UE is not expected to be scheduled to receive a PDSCH starting earlier than the end of the first PDSCH with a PDCCH that ends </w:t>
      </w:r>
      <w:r w:rsidRPr="008B1C48">
        <w:rPr>
          <w:rFonts w:eastAsia="DengXian" w:hint="eastAsia"/>
          <w:lang w:eastAsia="zh-CN"/>
        </w:rPr>
        <w:t>later</w:t>
      </w:r>
      <w:r w:rsidRPr="008B1C48">
        <w:t xml:space="preserve"> than symbol </w:t>
      </w:r>
      <w:r w:rsidRPr="008B1C48">
        <w:rPr>
          <w:i/>
        </w:rPr>
        <w:t>i</w:t>
      </w:r>
      <w:r w:rsidRPr="008B1C48">
        <w:t xml:space="preserve">. In a given scheduled cell, for any PDSCH corresponding to SI-RNTI, the UE is not expected to decode a re-transmission of an earlier PDSCH with a starting symbol less than </w:t>
      </w:r>
      <w:r w:rsidRPr="008B1C48">
        <w:rPr>
          <w:i/>
        </w:rPr>
        <w:t>N</w:t>
      </w:r>
      <w:r w:rsidRPr="008B1C48">
        <w:t xml:space="preserve"> symbols after the last symbol of that PDSCH, where the value of </w:t>
      </w:r>
      <w:r w:rsidRPr="008B1C48">
        <w:rPr>
          <w:i/>
        </w:rPr>
        <w:t>N</w:t>
      </w:r>
      <w:r w:rsidRPr="008B1C48">
        <w:t xml:space="preserve"> depends on the PDSCH s</w:t>
      </w:r>
      <w:r w:rsidRPr="008B1C48">
        <w:rPr>
          <w:rFonts w:eastAsia="DengXian"/>
          <w:lang w:eastAsia="zh-CN"/>
        </w:rPr>
        <w:t xml:space="preserve">ubcarrier spacing configuration </w:t>
      </w:r>
      <w:r w:rsidRPr="008B1C48">
        <w:rPr>
          <w:rFonts w:eastAsia="DengXian"/>
          <w:i/>
          <w:lang w:eastAsia="zh-CN"/>
        </w:rPr>
        <w:sym w:font="Symbol" w:char="F06D"/>
      </w:r>
      <w:r w:rsidRPr="008B1C48">
        <w:rPr>
          <w:rFonts w:eastAsia="DengXian"/>
          <w:i/>
          <w:lang w:eastAsia="zh-CN"/>
        </w:rPr>
        <w:t xml:space="preserve">, </w:t>
      </w:r>
      <w:r w:rsidRPr="008B1C48">
        <w:rPr>
          <w:rFonts w:eastAsia="DengXian"/>
          <w:lang w:eastAsia="zh-CN"/>
        </w:rPr>
        <w:t xml:space="preserve">with </w:t>
      </w:r>
      <w:r w:rsidRPr="008B1C48">
        <w:rPr>
          <w:rFonts w:eastAsia="DengXian"/>
          <w:i/>
          <w:lang w:eastAsia="zh-CN"/>
        </w:rPr>
        <w:t>N</w:t>
      </w:r>
      <w:r w:rsidRPr="008B1C48">
        <w:rPr>
          <w:rFonts w:eastAsia="DengXian"/>
          <w:lang w:eastAsia="zh-CN"/>
        </w:rPr>
        <w:t xml:space="preserve">=13 for </w:t>
      </w:r>
      <w:r w:rsidRPr="008B1C48">
        <w:rPr>
          <w:rFonts w:eastAsia="DengXian"/>
          <w:i/>
          <w:lang w:eastAsia="zh-CN"/>
        </w:rPr>
        <w:sym w:font="Symbol" w:char="F06D"/>
      </w:r>
      <w:r w:rsidRPr="008B1C48">
        <w:rPr>
          <w:rFonts w:eastAsia="DengXian"/>
          <w:lang w:eastAsia="zh-CN"/>
        </w:rPr>
        <w:t>=0</w:t>
      </w:r>
      <w:r w:rsidRPr="008B1C48">
        <w:t xml:space="preserve">, </w:t>
      </w:r>
      <w:r w:rsidRPr="008B1C48">
        <w:rPr>
          <w:rFonts w:eastAsia="DengXian"/>
          <w:i/>
          <w:lang w:eastAsia="zh-CN"/>
        </w:rPr>
        <w:t>N</w:t>
      </w:r>
      <w:r w:rsidRPr="008B1C48">
        <w:rPr>
          <w:rFonts w:eastAsia="DengXian"/>
          <w:lang w:eastAsia="zh-CN"/>
        </w:rPr>
        <w:t xml:space="preserve">=13 for </w:t>
      </w:r>
      <w:r w:rsidRPr="008B1C48">
        <w:rPr>
          <w:rFonts w:eastAsia="DengXian"/>
          <w:i/>
          <w:lang w:eastAsia="zh-CN"/>
        </w:rPr>
        <w:sym w:font="Symbol" w:char="F06D"/>
      </w:r>
      <w:r w:rsidRPr="008B1C48">
        <w:rPr>
          <w:rFonts w:eastAsia="DengXian"/>
          <w:lang w:eastAsia="zh-CN"/>
        </w:rPr>
        <w:t xml:space="preserve">=1, </w:t>
      </w:r>
      <w:r w:rsidRPr="008B1C48">
        <w:rPr>
          <w:rFonts w:eastAsia="DengXian"/>
          <w:i/>
          <w:lang w:eastAsia="zh-CN"/>
        </w:rPr>
        <w:t>N</w:t>
      </w:r>
      <w:r w:rsidRPr="008B1C48">
        <w:rPr>
          <w:rFonts w:eastAsia="DengXian"/>
          <w:lang w:eastAsia="zh-CN"/>
        </w:rPr>
        <w:t xml:space="preserve">=20 for </w:t>
      </w:r>
      <w:r w:rsidRPr="008B1C48">
        <w:rPr>
          <w:rFonts w:eastAsia="DengXian"/>
          <w:i/>
          <w:lang w:eastAsia="zh-CN"/>
        </w:rPr>
        <w:sym w:font="Symbol" w:char="F06D"/>
      </w:r>
      <w:r w:rsidRPr="008B1C48">
        <w:rPr>
          <w:rFonts w:eastAsia="DengXian"/>
          <w:lang w:eastAsia="zh-CN"/>
        </w:rPr>
        <w:t xml:space="preserve">=2, and </w:t>
      </w:r>
      <w:r w:rsidRPr="008B1C48">
        <w:rPr>
          <w:rFonts w:eastAsia="DengXian"/>
          <w:i/>
          <w:lang w:eastAsia="zh-CN"/>
        </w:rPr>
        <w:t>N</w:t>
      </w:r>
      <w:r w:rsidRPr="008B1C48">
        <w:rPr>
          <w:rFonts w:eastAsia="DengXian"/>
          <w:lang w:eastAsia="zh-CN"/>
        </w:rPr>
        <w:t xml:space="preserve">=24 for </w:t>
      </w:r>
      <w:r w:rsidRPr="008B1C48">
        <w:rPr>
          <w:rFonts w:eastAsia="DengXian"/>
          <w:i/>
          <w:lang w:eastAsia="zh-CN"/>
        </w:rPr>
        <w:sym w:font="Symbol" w:char="F06D"/>
      </w:r>
      <w:r w:rsidRPr="008B1C48">
        <w:rPr>
          <w:rFonts w:eastAsia="DengXian"/>
          <w:lang w:eastAsia="zh-CN"/>
        </w:rPr>
        <w:t>=3</w:t>
      </w:r>
      <w:r w:rsidRPr="008B1C48">
        <w:t>.</w:t>
      </w:r>
    </w:p>
    <w:p w14:paraId="016428BC" w14:textId="77777777" w:rsidR="008B1C48" w:rsidRPr="008B1C48" w:rsidRDefault="008B1C48" w:rsidP="008B1C48">
      <w:pPr>
        <w:rPr>
          <w:rFonts w:eastAsia="SimSun"/>
          <w:kern w:val="2"/>
          <w:lang w:eastAsia="zh-CN"/>
        </w:rPr>
      </w:pPr>
      <w:bookmarkStart w:id="5" w:name="_Hlk497209675"/>
      <w:r w:rsidRPr="008B1C48">
        <w:rPr>
          <w:rFonts w:eastAsia="SimSun"/>
          <w:kern w:val="2"/>
          <w:lang w:eastAsia="zh-CN"/>
        </w:rPr>
        <w:t xml:space="preserve">When receiving PDSCH </w:t>
      </w:r>
      <w:r w:rsidRPr="008B1C48">
        <w:rPr>
          <w:rFonts w:eastAsia="SimSun"/>
          <w:color w:val="000000"/>
          <w:kern w:val="2"/>
          <w:lang w:eastAsia="zh-CN"/>
        </w:rPr>
        <w:t>scheduled with SI-RNTI or P-RNTI,</w:t>
      </w:r>
      <w:r w:rsidRPr="008B1C48">
        <w:rPr>
          <w:rFonts w:eastAsia="SimSun"/>
          <w:kern w:val="2"/>
          <w:lang w:eastAsia="zh-CN"/>
        </w:rPr>
        <w:t xml:space="preserve"> the UE may assume that the DM-RS port of PDSCH is quasi co-located with the associated SS/PBCH block with respect to Doppler shift, Doppler spread, average delay, delay spread, spatial RX parameters when applicable.</w:t>
      </w:r>
    </w:p>
    <w:p w14:paraId="7A7B5DF4" w14:textId="77777777" w:rsidR="008B1C48" w:rsidRPr="008B1C48" w:rsidRDefault="008B1C48" w:rsidP="008B1C48">
      <w:pPr>
        <w:rPr>
          <w:rFonts w:eastAsia="SimSun"/>
          <w:kern w:val="2"/>
          <w:lang w:eastAsia="zh-CN"/>
        </w:rPr>
      </w:pPr>
      <w:r w:rsidRPr="008B1C48">
        <w:rPr>
          <w:rFonts w:eastAsia="SimSun"/>
          <w:kern w:val="2"/>
          <w:lang w:eastAsia="zh-CN"/>
        </w:rPr>
        <w:t xml:space="preserve">When receiving PDSCH </w:t>
      </w:r>
      <w:r w:rsidRPr="008B1C48">
        <w:rPr>
          <w:rFonts w:eastAsia="SimSun"/>
          <w:color w:val="000000"/>
          <w:kern w:val="2"/>
          <w:lang w:eastAsia="zh-CN"/>
        </w:rPr>
        <w:t>scheduled with RA-RNTI</w:t>
      </w:r>
      <w:r w:rsidRPr="008B1C48">
        <w:rPr>
          <w:rFonts w:eastAsia="SimSun"/>
          <w:kern w:val="2"/>
          <w:lang w:eastAsia="zh-CN"/>
        </w:rPr>
        <w:t xml:space="preserve"> the UE may assume that the DM-RS port of PDSCH is quasi co-located with the SS/PBCH block or the CSI-RS resource the UE </w:t>
      </w:r>
      <w:r w:rsidRPr="008B1C48">
        <w:rPr>
          <w:rFonts w:eastAsia="SimSun"/>
          <w:color w:val="000000"/>
          <w:kern w:val="2"/>
          <w:lang w:eastAsia="zh-CN"/>
        </w:rPr>
        <w:t>used</w:t>
      </w:r>
      <w:r w:rsidRPr="008B1C48">
        <w:rPr>
          <w:rFonts w:eastAsia="SimSun"/>
          <w:kern w:val="2"/>
          <w:lang w:eastAsia="zh-CN"/>
        </w:rPr>
        <w:t xml:space="preserve"> for RACH association and transmission with respect to Doppler shift, Doppler spread, average delay, delay spread, spatial RX parameters when applicable. When receiving a </w:t>
      </w:r>
      <w:r w:rsidRPr="008B1C48">
        <w:rPr>
          <w:rFonts w:eastAsia="SimSun"/>
          <w:color w:val="000000"/>
          <w:kern w:val="2"/>
          <w:lang w:eastAsia="zh-CN"/>
        </w:rPr>
        <w:t>PDSCH scheduled with RA-RNTI in response to a random access procedure</w:t>
      </w:r>
      <w:r w:rsidRPr="008B1C48">
        <w:rPr>
          <w:rFonts w:eastAsia="SimSun"/>
          <w:kern w:val="2"/>
          <w:lang w:eastAsia="zh-CN"/>
        </w:rPr>
        <w:t xml:space="preserve"> triggered by a PDCCH order</w:t>
      </w:r>
      <w:r w:rsidRPr="008B1C48">
        <w:rPr>
          <w:rFonts w:eastAsia="SimSun"/>
          <w:color w:val="000000"/>
          <w:kern w:val="2"/>
          <w:lang w:eastAsia="zh-CN"/>
        </w:rPr>
        <w:t xml:space="preserve"> which triggers contention-free random access procedure</w:t>
      </w:r>
      <w:r w:rsidRPr="008B1C48">
        <w:rPr>
          <w:rFonts w:eastAsia="MS Mincho" w:hint="eastAsia"/>
          <w:lang w:eastAsia="ja-JP"/>
        </w:rPr>
        <w:t xml:space="preserve"> for the </w:t>
      </w:r>
      <w:proofErr w:type="spellStart"/>
      <w:r w:rsidRPr="008B1C48">
        <w:rPr>
          <w:rFonts w:eastAsia="MS Mincho" w:hint="eastAsia"/>
          <w:lang w:eastAsia="ja-JP"/>
        </w:rPr>
        <w:t>SpCell</w:t>
      </w:r>
      <w:proofErr w:type="spellEnd"/>
      <w:r w:rsidRPr="008B1C48">
        <w:rPr>
          <w:rFonts w:eastAsia="MS Mincho" w:hint="eastAsia"/>
          <w:lang w:eastAsia="ja-JP"/>
        </w:rPr>
        <w:t xml:space="preserve"> [1</w:t>
      </w:r>
      <w:r w:rsidRPr="008B1C48">
        <w:rPr>
          <w:rFonts w:eastAsia="MS Mincho"/>
          <w:lang w:eastAsia="ja-JP"/>
        </w:rPr>
        <w:t>0</w:t>
      </w:r>
      <w:r w:rsidRPr="008B1C48">
        <w:rPr>
          <w:rFonts w:eastAsia="MS Mincho" w:hint="eastAsia"/>
          <w:lang w:eastAsia="ja-JP"/>
        </w:rPr>
        <w:t>, TS 38.321]</w:t>
      </w:r>
      <w:r w:rsidRPr="008B1C48">
        <w:rPr>
          <w:rFonts w:eastAsia="SimSun"/>
          <w:kern w:val="2"/>
          <w:lang w:eastAsia="zh-CN"/>
        </w:rPr>
        <w:t xml:space="preserve">, the UE may assume that the DM-RS port of the received PDCCH order and the </w:t>
      </w:r>
      <w:r w:rsidRPr="008B1C48">
        <w:rPr>
          <w:rFonts w:eastAsia="SimSun"/>
          <w:color w:val="000000"/>
          <w:kern w:val="2"/>
          <w:lang w:eastAsia="zh-CN"/>
        </w:rPr>
        <w:t xml:space="preserve">DM-RS ports of </w:t>
      </w:r>
      <w:r w:rsidRPr="008B1C48">
        <w:rPr>
          <w:rFonts w:eastAsia="SimSun"/>
          <w:kern w:val="2"/>
          <w:lang w:eastAsia="zh-CN"/>
        </w:rPr>
        <w:t xml:space="preserve">the corresponding </w:t>
      </w:r>
      <w:r w:rsidRPr="008B1C48">
        <w:rPr>
          <w:rFonts w:eastAsia="SimSun"/>
          <w:color w:val="000000"/>
          <w:kern w:val="2"/>
          <w:lang w:eastAsia="zh-CN"/>
        </w:rPr>
        <w:t>PDSCH scheduled with RA-RNTI</w:t>
      </w:r>
      <w:r w:rsidRPr="008B1C48">
        <w:rPr>
          <w:rFonts w:eastAsia="SimSun"/>
          <w:kern w:val="2"/>
          <w:lang w:eastAsia="zh-CN"/>
        </w:rPr>
        <w:t xml:space="preserve"> are quasi co-located with the same SS/PBCH block or CSI-RS with respect to Doppler shift, Doppler spread, average delay, delay spread, spatial RX parameters when applicable.</w:t>
      </w:r>
    </w:p>
    <w:p w14:paraId="69D0598B" w14:textId="77777777" w:rsidR="008B1C48" w:rsidRPr="008B1C48" w:rsidRDefault="008B1C48" w:rsidP="008B1C48">
      <w:pPr>
        <w:rPr>
          <w:rFonts w:eastAsia="SimSun"/>
          <w:kern w:val="2"/>
          <w:lang w:eastAsia="zh-CN"/>
        </w:rPr>
      </w:pPr>
      <w:r w:rsidRPr="008B1C48">
        <w:rPr>
          <w:rFonts w:eastAsia="SimSun"/>
          <w:kern w:val="2"/>
          <w:lang w:eastAsia="zh-CN"/>
        </w:rPr>
        <w:t>When receiving PDSCH in response to a PUSCH transmission scheduled by a RAR UL grant or corresponding PUSCH retransmission the UE may assume that the DM-RS port of PDSCH is quasi co-located with the SS/PBCH block the UE selected for RACH association and transmission with respect to</w:t>
      </w:r>
      <w:r w:rsidRPr="008B1C48">
        <w:t xml:space="preserve"> </w:t>
      </w:r>
      <w:r w:rsidRPr="008B1C48">
        <w:rPr>
          <w:rFonts w:eastAsia="SimSun"/>
          <w:kern w:val="2"/>
          <w:lang w:eastAsia="zh-CN"/>
        </w:rPr>
        <w:t>Doppler shift, Doppler spread, average delay, delay spread, spatial RX parameters when applicable.</w:t>
      </w:r>
    </w:p>
    <w:p w14:paraId="79081145" w14:textId="77777777" w:rsidR="008B1C48" w:rsidRPr="008B1C48" w:rsidRDefault="008B1C48" w:rsidP="008B1C48">
      <w:pPr>
        <w:rPr>
          <w:color w:val="000000"/>
        </w:rPr>
      </w:pPr>
      <w:r w:rsidRPr="008B1C48">
        <w:rPr>
          <w:color w:val="000000"/>
          <w:lang w:eastAsia="zh-TW"/>
        </w:rPr>
        <w:t xml:space="preserve">If the UE is </w:t>
      </w:r>
      <w:r w:rsidRPr="008B1C48">
        <w:rPr>
          <w:color w:val="000000"/>
          <w:lang w:val="en-US" w:eastAsia="zh-CN"/>
        </w:rPr>
        <w:t xml:space="preserve">not configured for PUSCH/PUCCH transmission for at least one serving cell configured with slot formats comprised of DL and UL symbols, </w:t>
      </w:r>
      <w:r w:rsidRPr="008B1C48">
        <w:rPr>
          <w:color w:val="000000"/>
        </w:rPr>
        <w:t xml:space="preserve">and if the UE is not capable of simultaneous reception and </w:t>
      </w:r>
      <w:r w:rsidRPr="008B1C48">
        <w:rPr>
          <w:color w:val="000000"/>
          <w:lang w:val="en-US" w:eastAsia="zh-CN"/>
        </w:rPr>
        <w:t xml:space="preserve">transmission </w:t>
      </w:r>
      <w:r w:rsidRPr="008B1C48">
        <w:rPr>
          <w:color w:val="000000"/>
        </w:rPr>
        <w:t xml:space="preserve">on serving cell </w:t>
      </w:r>
      <w:r w:rsidRPr="008B1C48">
        <w:rPr>
          <w:i/>
          <w:color w:val="000000"/>
        </w:rPr>
        <w:t>c</w:t>
      </w:r>
      <w:r w:rsidRPr="008B1C48">
        <w:rPr>
          <w:i/>
          <w:color w:val="000000"/>
          <w:vertAlign w:val="subscript"/>
        </w:rPr>
        <w:t>1</w:t>
      </w:r>
      <w:r w:rsidRPr="008B1C48">
        <w:rPr>
          <w:color w:val="000000"/>
          <w:vertAlign w:val="subscript"/>
        </w:rPr>
        <w:t xml:space="preserve"> </w:t>
      </w:r>
      <w:r w:rsidRPr="008B1C48">
        <w:rPr>
          <w:color w:val="000000"/>
        </w:rPr>
        <w:t>and serving cell</w:t>
      </w:r>
      <w:r w:rsidRPr="008B1C48">
        <w:rPr>
          <w:i/>
          <w:color w:val="000000"/>
        </w:rPr>
        <w:t xml:space="preserve"> c</w:t>
      </w:r>
      <w:r w:rsidRPr="008B1C48">
        <w:rPr>
          <w:i/>
          <w:color w:val="000000"/>
          <w:vertAlign w:val="subscript"/>
        </w:rPr>
        <w:t>2</w:t>
      </w:r>
      <w:r w:rsidRPr="008B1C48">
        <w:rPr>
          <w:color w:val="000000"/>
        </w:rPr>
        <w:t xml:space="preserve">, </w:t>
      </w:r>
      <w:r w:rsidRPr="008B1C48">
        <w:rPr>
          <w:color w:val="000000"/>
          <w:lang w:val="en-US" w:eastAsia="zh-CN"/>
        </w:rPr>
        <w:t xml:space="preserve">the UE is not expected to receive PDSCH on serving cell </w:t>
      </w:r>
      <w:r w:rsidRPr="008B1C48">
        <w:rPr>
          <w:i/>
          <w:color w:val="000000"/>
        </w:rPr>
        <w:t>c</w:t>
      </w:r>
      <w:r w:rsidRPr="008B1C48">
        <w:rPr>
          <w:i/>
          <w:color w:val="000000"/>
          <w:vertAlign w:val="subscript"/>
        </w:rPr>
        <w:t>1</w:t>
      </w:r>
      <w:r w:rsidRPr="008B1C48">
        <w:rPr>
          <w:color w:val="000000"/>
          <w:lang w:val="en-US" w:eastAsia="zh-CN"/>
        </w:rPr>
        <w:t xml:space="preserve"> if the PDSCH overlaps in time with SRS transmission </w:t>
      </w:r>
      <w:r w:rsidRPr="008B1C48">
        <w:rPr>
          <w:color w:val="000000"/>
        </w:rPr>
        <w:t xml:space="preserve">(including any interruption due to uplink or downlink RF retuning time [10]) on serving cell </w:t>
      </w:r>
      <w:r w:rsidRPr="008B1C48">
        <w:rPr>
          <w:i/>
          <w:color w:val="000000"/>
        </w:rPr>
        <w:t>c</w:t>
      </w:r>
      <w:r w:rsidRPr="008B1C48">
        <w:rPr>
          <w:i/>
          <w:color w:val="000000"/>
          <w:vertAlign w:val="subscript"/>
        </w:rPr>
        <w:t>2</w:t>
      </w:r>
      <w:r w:rsidRPr="008B1C48">
        <w:rPr>
          <w:color w:val="000000"/>
          <w:lang w:val="en-US" w:eastAsia="zh-CN"/>
        </w:rPr>
        <w:t xml:space="preserve"> not configured for PUSCH/PUCCH transmission</w:t>
      </w:r>
      <w:r w:rsidRPr="008B1C48">
        <w:rPr>
          <w:color w:val="000000"/>
        </w:rPr>
        <w:t>.</w:t>
      </w:r>
      <w:bookmarkEnd w:id="5"/>
    </w:p>
    <w:p w14:paraId="4304F4D1" w14:textId="776D87A3" w:rsidR="00A9339B" w:rsidRPr="008B1C48" w:rsidRDefault="008B1C48" w:rsidP="008B1C48">
      <w:pPr>
        <w:rPr>
          <w:rFonts w:eastAsia="SimSun"/>
          <w:color w:val="000000"/>
          <w:kern w:val="2"/>
          <w:lang w:eastAsia="zh-CN"/>
        </w:rPr>
      </w:pPr>
      <w:r w:rsidRPr="008B1C48">
        <w:rPr>
          <w:rFonts w:eastAsia="SimSun"/>
          <w:color w:val="000000"/>
          <w:kern w:val="2"/>
          <w:lang w:eastAsia="zh-CN"/>
        </w:rPr>
        <w:t>The UE is not expected to decode a PDSCH scheduled in a serving cell with C-RNTI or MCS-C-RNTI and another PDSCH scheduled in the same serving cell with CS-RNTI if the PDSCHs partially or fully overlap in time</w:t>
      </w:r>
      <w:ins w:id="6" w:author="Nokia2" w:date="2019-10-17T17:45:00Z">
        <w:r w:rsidR="007914A2">
          <w:rPr>
            <w:rFonts w:eastAsia="SimSun"/>
            <w:color w:val="000000"/>
            <w:kern w:val="2"/>
            <w:lang w:eastAsia="zh-CN"/>
          </w:rPr>
          <w:t xml:space="preserve"> </w:t>
        </w:r>
      </w:ins>
      <w:bookmarkStart w:id="7" w:name="_GoBack"/>
      <w:bookmarkEnd w:id="7"/>
      <w:ins w:id="8" w:author="Nokia2" w:date="2019-10-17T17:11:00Z">
        <w:r w:rsidR="00CC4C2A">
          <w:rPr>
            <w:rFonts w:eastAsia="SimSun"/>
            <w:color w:val="000000"/>
            <w:kern w:val="2"/>
            <w:lang w:eastAsia="zh-CN"/>
          </w:rPr>
          <w:t xml:space="preserve">except if </w:t>
        </w:r>
      </w:ins>
      <w:ins w:id="9" w:author="Nokia2" w:date="2019-10-17T17:12:00Z">
        <w:r w:rsidR="00CC4C2A">
          <w:rPr>
            <w:rFonts w:eastAsia="SimSun"/>
            <w:color w:val="000000"/>
            <w:kern w:val="2"/>
            <w:lang w:eastAsia="zh-CN"/>
          </w:rPr>
          <w:t>the</w:t>
        </w:r>
      </w:ins>
      <w:ins w:id="10" w:author="Nokia2" w:date="2019-10-17T17:11:00Z">
        <w:r w:rsidR="00CC4C2A">
          <w:rPr>
            <w:rFonts w:eastAsia="SimSun"/>
            <w:color w:val="000000"/>
            <w:kern w:val="2"/>
            <w:lang w:eastAsia="zh-CN"/>
          </w:rPr>
          <w:t xml:space="preserve"> PDCCH scheduling the PDS</w:t>
        </w:r>
      </w:ins>
      <w:ins w:id="11" w:author="Nokia2" w:date="2019-10-17T17:12:00Z">
        <w:r w:rsidR="00CC4C2A">
          <w:rPr>
            <w:rFonts w:eastAsia="SimSun"/>
            <w:color w:val="000000"/>
            <w:kern w:val="2"/>
            <w:lang w:eastAsia="zh-CN"/>
          </w:rPr>
          <w:t xml:space="preserve">CH with C-RNTI or MCS-C-RNTI </w:t>
        </w:r>
      </w:ins>
      <w:ins w:id="12" w:author="Nokia2" w:date="2019-10-17T17:13:00Z">
        <w:r w:rsidR="00CC4C2A">
          <w:rPr>
            <w:rFonts w:eastAsia="SimSun"/>
            <w:color w:val="000000"/>
            <w:kern w:val="2"/>
            <w:lang w:eastAsia="zh-CN"/>
          </w:rPr>
          <w:t>ends</w:t>
        </w:r>
      </w:ins>
      <w:ins w:id="13" w:author="Nokia2" w:date="2019-10-17T17:12:00Z">
        <w:r w:rsidR="00CC4C2A">
          <w:rPr>
            <w:rFonts w:eastAsia="SimSun"/>
            <w:color w:val="000000"/>
            <w:kern w:val="2"/>
            <w:lang w:eastAsia="zh-CN"/>
          </w:rPr>
          <w:t xml:space="preserve"> at least 14 symbols before the start of the PDSCH with CS-RNTI without </w:t>
        </w:r>
      </w:ins>
      <w:ins w:id="14" w:author="Nokia2" w:date="2019-10-17T17:48:00Z">
        <w:r w:rsidR="007914A2">
          <w:rPr>
            <w:rFonts w:eastAsia="SimSun"/>
            <w:color w:val="000000"/>
            <w:kern w:val="2"/>
            <w:lang w:eastAsia="zh-CN"/>
          </w:rPr>
          <w:t xml:space="preserve">a </w:t>
        </w:r>
      </w:ins>
      <w:ins w:id="15" w:author="Nokia2" w:date="2019-10-17T17:12:00Z">
        <w:r w:rsidR="00CC4C2A">
          <w:rPr>
            <w:rFonts w:eastAsia="SimSun"/>
            <w:color w:val="000000"/>
            <w:kern w:val="2"/>
            <w:lang w:eastAsia="zh-CN"/>
          </w:rPr>
          <w:t>corresponding DCI</w:t>
        </w:r>
      </w:ins>
      <w:ins w:id="16" w:author="Nokia2" w:date="2019-10-17T18:27:00Z">
        <w:r w:rsidR="00A9339B">
          <w:rPr>
            <w:rFonts w:eastAsia="SimSun"/>
            <w:color w:val="000000"/>
            <w:kern w:val="2"/>
            <w:lang w:eastAsia="zh-CN"/>
          </w:rPr>
          <w:t>;</w:t>
        </w:r>
      </w:ins>
      <w:ins w:id="17" w:author="Nokia2" w:date="2019-10-17T17:12:00Z">
        <w:r w:rsidR="00CC4C2A">
          <w:rPr>
            <w:rFonts w:eastAsia="SimSun"/>
            <w:color w:val="000000"/>
            <w:kern w:val="2"/>
            <w:lang w:eastAsia="zh-CN"/>
          </w:rPr>
          <w:t xml:space="preserve"> in which case the UE shall decode the PDSCH scheduled with C-RNTI or </w:t>
        </w:r>
      </w:ins>
      <w:ins w:id="18" w:author="Nokia2" w:date="2019-10-17T17:14:00Z">
        <w:r w:rsidR="00CC4C2A">
          <w:rPr>
            <w:rFonts w:eastAsia="SimSun"/>
            <w:color w:val="000000"/>
            <w:kern w:val="2"/>
            <w:lang w:eastAsia="zh-CN"/>
          </w:rPr>
          <w:t>M</w:t>
        </w:r>
      </w:ins>
      <w:ins w:id="19" w:author="Nokia2" w:date="2019-10-17T17:12:00Z">
        <w:r w:rsidR="00CC4C2A">
          <w:rPr>
            <w:rFonts w:eastAsia="SimSun"/>
            <w:color w:val="000000"/>
            <w:kern w:val="2"/>
            <w:lang w:eastAsia="zh-CN"/>
          </w:rPr>
          <w:t>CS-C-RNTI</w:t>
        </w:r>
      </w:ins>
      <w:r w:rsidRPr="008B1C48">
        <w:rPr>
          <w:rFonts w:eastAsia="SimSun"/>
          <w:color w:val="000000"/>
          <w:kern w:val="2"/>
          <w:lang w:eastAsia="zh-CN"/>
        </w:rPr>
        <w:t>.</w:t>
      </w:r>
      <w:del w:id="20" w:author="Nokia" w:date="2019-10-17T09:38:00Z">
        <w:r w:rsidR="007B1F44" w:rsidDel="00E96934">
          <w:rPr>
            <w:rFonts w:eastAsia="SimSun"/>
            <w:color w:val="000000"/>
            <w:kern w:val="2"/>
            <w:lang w:eastAsia="zh-CN"/>
          </w:rPr>
          <w:delText xml:space="preserve"> </w:delText>
        </w:r>
      </w:del>
    </w:p>
    <w:p w14:paraId="11E89910"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The UE is not expected to decode a PDSCH scheduled with C-RNTI, MCS-C-RNTI, or CS-RNTI if another PDSCH in the same cell scheduled with RA-RNTI partially or fully overlap in time. </w:t>
      </w:r>
    </w:p>
    <w:p w14:paraId="2344C1FF"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FD31C8B"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w:t>
      </w:r>
      <w:r w:rsidRPr="008B1C48">
        <w:rPr>
          <w:rFonts w:eastAsia="SimSun"/>
          <w:color w:val="000000"/>
          <w:kern w:val="2"/>
          <w:lang w:eastAsia="zh-CN"/>
        </w:rPr>
        <w:lastRenderedPageBreak/>
        <w:t xml:space="preserve">or fully overlap in time in non-overlapping PRBs, unless the PDSCH scheduled with C-RNTI, MCS-C-RNTI, or CS-RNTI requires Capability 2 processing time according to subclause 5.3 in which case the UE may skip decoding of the scheduled PDSCH with C-RNTI, MCS-C-RNTI, or CS-RNTI. </w:t>
      </w:r>
    </w:p>
    <w:p w14:paraId="00FAD039"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112D860"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The UE is expected to decode a PDSCH scheduled with C-RNTI, MCS-C-RNTI, or CS-RNTI during a process of autonomous SI acquisition. </w:t>
      </w:r>
    </w:p>
    <w:p w14:paraId="3B03A129"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If the UE is configured by higher layers to decode a PDCCH with its CRC scrambled by a CS-RNTI, the UE shall receive PDSCH transmissions without corresponding PDCCH transmissions using the higher-layer-provided PDSCH configuration for those PDSCHs.</w:t>
      </w:r>
    </w:p>
    <w:p w14:paraId="317E8942" w14:textId="77777777" w:rsidR="008B1C48" w:rsidRDefault="008B1C48" w:rsidP="008B1C48">
      <w:pPr>
        <w:rPr>
          <w:color w:val="FF0000"/>
        </w:rPr>
      </w:pPr>
    </w:p>
    <w:sectPr w:rsidR="008B1C48"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2CDA7" w14:textId="77777777" w:rsidR="00B753B9" w:rsidRDefault="00B753B9">
      <w:r>
        <w:separator/>
      </w:r>
    </w:p>
  </w:endnote>
  <w:endnote w:type="continuationSeparator" w:id="0">
    <w:p w14:paraId="0930165A" w14:textId="77777777" w:rsidR="00B753B9" w:rsidRDefault="00B7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A62197" w:rsidRDefault="00A62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A62197" w:rsidRDefault="00A62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A62197" w:rsidRDefault="00A62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97680" w14:textId="77777777" w:rsidR="00B753B9" w:rsidRDefault="00B753B9">
      <w:r>
        <w:separator/>
      </w:r>
    </w:p>
  </w:footnote>
  <w:footnote w:type="continuationSeparator" w:id="0">
    <w:p w14:paraId="641B29F0" w14:textId="77777777" w:rsidR="00B753B9" w:rsidRDefault="00B75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A62197" w:rsidRDefault="00A62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A62197" w:rsidRDefault="00A62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A62197" w:rsidRDefault="00A62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0AFA53A8"/>
    <w:multiLevelType w:val="hybridMultilevel"/>
    <w:tmpl w:val="4282FC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3A66637"/>
    <w:multiLevelType w:val="hybridMultilevel"/>
    <w:tmpl w:val="01209578"/>
    <w:lvl w:ilvl="0" w:tplc="06D0A58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3"/>
  </w:num>
  <w:num w:numId="5">
    <w:abstractNumId w:val="13"/>
  </w:num>
  <w:num w:numId="6">
    <w:abstractNumId w:val="10"/>
  </w:num>
  <w:num w:numId="7">
    <w:abstractNumId w:val="4"/>
  </w:num>
  <w:num w:numId="8">
    <w:abstractNumId w:val="7"/>
  </w:num>
  <w:num w:numId="9">
    <w:abstractNumId w:val="15"/>
  </w:num>
  <w:num w:numId="10">
    <w:abstractNumId w:val="14"/>
  </w:num>
  <w:num w:numId="11">
    <w:abstractNumId w:val="5"/>
  </w:num>
  <w:num w:numId="12">
    <w:abstractNumId w:val="26"/>
  </w:num>
  <w:num w:numId="13">
    <w:abstractNumId w:val="16"/>
  </w:num>
  <w:num w:numId="14">
    <w:abstractNumId w:val="3"/>
  </w:num>
  <w:num w:numId="15">
    <w:abstractNumId w:val="2"/>
  </w:num>
  <w:num w:numId="16">
    <w:abstractNumId w:val="20"/>
  </w:num>
  <w:num w:numId="17">
    <w:abstractNumId w:val="24"/>
  </w:num>
  <w:num w:numId="18">
    <w:abstractNumId w:val="11"/>
  </w:num>
  <w:num w:numId="19">
    <w:abstractNumId w:val="9"/>
  </w:num>
  <w:num w:numId="20">
    <w:abstractNumId w:val="21"/>
  </w:num>
  <w:num w:numId="21">
    <w:abstractNumId w:val="17"/>
  </w:num>
  <w:num w:numId="22">
    <w:abstractNumId w:val="18"/>
  </w:num>
  <w:num w:numId="23">
    <w:abstractNumId w:val="12"/>
  </w:num>
  <w:num w:numId="24">
    <w:abstractNumId w:val="19"/>
  </w:num>
  <w:num w:numId="25">
    <w:abstractNumId w:val="8"/>
  </w:num>
  <w:num w:numId="26">
    <w:abstractNumId w:val="6"/>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D"/>
    <w:rsid w:val="00003D2E"/>
    <w:rsid w:val="00006087"/>
    <w:rsid w:val="00010B5C"/>
    <w:rsid w:val="00017422"/>
    <w:rsid w:val="00022E4A"/>
    <w:rsid w:val="0003350F"/>
    <w:rsid w:val="00036BCD"/>
    <w:rsid w:val="00053523"/>
    <w:rsid w:val="00054751"/>
    <w:rsid w:val="00080A0B"/>
    <w:rsid w:val="00081B3D"/>
    <w:rsid w:val="0008309C"/>
    <w:rsid w:val="000863AE"/>
    <w:rsid w:val="00090B1C"/>
    <w:rsid w:val="000A6394"/>
    <w:rsid w:val="000B3247"/>
    <w:rsid w:val="000B7FED"/>
    <w:rsid w:val="000C038A"/>
    <w:rsid w:val="000C6598"/>
    <w:rsid w:val="000C751A"/>
    <w:rsid w:val="000D3E2E"/>
    <w:rsid w:val="000D5BDE"/>
    <w:rsid w:val="000D7583"/>
    <w:rsid w:val="000E169D"/>
    <w:rsid w:val="000F60BC"/>
    <w:rsid w:val="000F6A3B"/>
    <w:rsid w:val="001008AA"/>
    <w:rsid w:val="00103A9D"/>
    <w:rsid w:val="001120DF"/>
    <w:rsid w:val="00113BA4"/>
    <w:rsid w:val="00116969"/>
    <w:rsid w:val="00117682"/>
    <w:rsid w:val="00121200"/>
    <w:rsid w:val="00121F9C"/>
    <w:rsid w:val="0012397D"/>
    <w:rsid w:val="001323F8"/>
    <w:rsid w:val="00136AC0"/>
    <w:rsid w:val="0014126F"/>
    <w:rsid w:val="00141EE1"/>
    <w:rsid w:val="001428BC"/>
    <w:rsid w:val="00145D43"/>
    <w:rsid w:val="001463C4"/>
    <w:rsid w:val="00152412"/>
    <w:rsid w:val="001532F2"/>
    <w:rsid w:val="00153A53"/>
    <w:rsid w:val="0016047A"/>
    <w:rsid w:val="00165AAD"/>
    <w:rsid w:val="00167B3D"/>
    <w:rsid w:val="00183ACA"/>
    <w:rsid w:val="00183E78"/>
    <w:rsid w:val="00192C46"/>
    <w:rsid w:val="00193AAB"/>
    <w:rsid w:val="001A08B3"/>
    <w:rsid w:val="001A1D1A"/>
    <w:rsid w:val="001A7B60"/>
    <w:rsid w:val="001B52F0"/>
    <w:rsid w:val="001B7A65"/>
    <w:rsid w:val="001C4932"/>
    <w:rsid w:val="001C53D7"/>
    <w:rsid w:val="001E0E92"/>
    <w:rsid w:val="001E1176"/>
    <w:rsid w:val="001E41F3"/>
    <w:rsid w:val="001E6C4F"/>
    <w:rsid w:val="0020320B"/>
    <w:rsid w:val="00204B89"/>
    <w:rsid w:val="00205E23"/>
    <w:rsid w:val="00207937"/>
    <w:rsid w:val="00214F3A"/>
    <w:rsid w:val="00222136"/>
    <w:rsid w:val="00224DB9"/>
    <w:rsid w:val="002338D1"/>
    <w:rsid w:val="002363B2"/>
    <w:rsid w:val="002363C6"/>
    <w:rsid w:val="00237680"/>
    <w:rsid w:val="002405CA"/>
    <w:rsid w:val="00252921"/>
    <w:rsid w:val="0026004D"/>
    <w:rsid w:val="00260268"/>
    <w:rsid w:val="00263FCA"/>
    <w:rsid w:val="002640DD"/>
    <w:rsid w:val="002662D2"/>
    <w:rsid w:val="00273249"/>
    <w:rsid w:val="00275D12"/>
    <w:rsid w:val="002823CB"/>
    <w:rsid w:val="00284FEB"/>
    <w:rsid w:val="002860C4"/>
    <w:rsid w:val="00294975"/>
    <w:rsid w:val="00295FA9"/>
    <w:rsid w:val="002A3899"/>
    <w:rsid w:val="002B568E"/>
    <w:rsid w:val="002B5741"/>
    <w:rsid w:val="002B660C"/>
    <w:rsid w:val="002C1157"/>
    <w:rsid w:val="002C1C82"/>
    <w:rsid w:val="002C5456"/>
    <w:rsid w:val="002D0D20"/>
    <w:rsid w:val="002D2057"/>
    <w:rsid w:val="002D247D"/>
    <w:rsid w:val="002D2C24"/>
    <w:rsid w:val="002D4910"/>
    <w:rsid w:val="002E013E"/>
    <w:rsid w:val="002E1A19"/>
    <w:rsid w:val="002F0BF1"/>
    <w:rsid w:val="002F3CA4"/>
    <w:rsid w:val="002F4BE4"/>
    <w:rsid w:val="00303EBF"/>
    <w:rsid w:val="00305409"/>
    <w:rsid w:val="00305F43"/>
    <w:rsid w:val="00311FB3"/>
    <w:rsid w:val="00315BE4"/>
    <w:rsid w:val="00317572"/>
    <w:rsid w:val="00317F9F"/>
    <w:rsid w:val="00320588"/>
    <w:rsid w:val="00321E81"/>
    <w:rsid w:val="003344AF"/>
    <w:rsid w:val="00337E52"/>
    <w:rsid w:val="0034022C"/>
    <w:rsid w:val="003408AB"/>
    <w:rsid w:val="00343193"/>
    <w:rsid w:val="0035476F"/>
    <w:rsid w:val="003559CC"/>
    <w:rsid w:val="003609EF"/>
    <w:rsid w:val="0036231A"/>
    <w:rsid w:val="0036339A"/>
    <w:rsid w:val="00366F5C"/>
    <w:rsid w:val="00373ACC"/>
    <w:rsid w:val="00374DD4"/>
    <w:rsid w:val="00384202"/>
    <w:rsid w:val="00385E18"/>
    <w:rsid w:val="0039158D"/>
    <w:rsid w:val="00393F72"/>
    <w:rsid w:val="0039620A"/>
    <w:rsid w:val="003A0A80"/>
    <w:rsid w:val="003A0B11"/>
    <w:rsid w:val="003A1845"/>
    <w:rsid w:val="003A3640"/>
    <w:rsid w:val="003C7611"/>
    <w:rsid w:val="003D3780"/>
    <w:rsid w:val="003E1199"/>
    <w:rsid w:val="003E1A36"/>
    <w:rsid w:val="003E1FB6"/>
    <w:rsid w:val="003E4E76"/>
    <w:rsid w:val="00404559"/>
    <w:rsid w:val="00410371"/>
    <w:rsid w:val="00410A20"/>
    <w:rsid w:val="00417AD1"/>
    <w:rsid w:val="00417B5D"/>
    <w:rsid w:val="004242F1"/>
    <w:rsid w:val="00435952"/>
    <w:rsid w:val="0047129B"/>
    <w:rsid w:val="004714DB"/>
    <w:rsid w:val="004728DF"/>
    <w:rsid w:val="00483DE5"/>
    <w:rsid w:val="0048651E"/>
    <w:rsid w:val="004916F7"/>
    <w:rsid w:val="00497346"/>
    <w:rsid w:val="004B3060"/>
    <w:rsid w:val="004B552C"/>
    <w:rsid w:val="004B75B7"/>
    <w:rsid w:val="004C1EFE"/>
    <w:rsid w:val="004C2634"/>
    <w:rsid w:val="004C2A17"/>
    <w:rsid w:val="004D0240"/>
    <w:rsid w:val="004E4B96"/>
    <w:rsid w:val="004E5DB2"/>
    <w:rsid w:val="004F2317"/>
    <w:rsid w:val="0051580D"/>
    <w:rsid w:val="0051598C"/>
    <w:rsid w:val="00525C37"/>
    <w:rsid w:val="00527923"/>
    <w:rsid w:val="005417A9"/>
    <w:rsid w:val="00547111"/>
    <w:rsid w:val="00550C9A"/>
    <w:rsid w:val="00567C4E"/>
    <w:rsid w:val="00570713"/>
    <w:rsid w:val="00571535"/>
    <w:rsid w:val="005722D5"/>
    <w:rsid w:val="005765D9"/>
    <w:rsid w:val="00591613"/>
    <w:rsid w:val="00592D74"/>
    <w:rsid w:val="005930C1"/>
    <w:rsid w:val="005A2AA3"/>
    <w:rsid w:val="005A5B11"/>
    <w:rsid w:val="005C359F"/>
    <w:rsid w:val="005E2C44"/>
    <w:rsid w:val="005F553F"/>
    <w:rsid w:val="00612054"/>
    <w:rsid w:val="006156E8"/>
    <w:rsid w:val="00621188"/>
    <w:rsid w:val="006257ED"/>
    <w:rsid w:val="006412C3"/>
    <w:rsid w:val="00662EC5"/>
    <w:rsid w:val="00663834"/>
    <w:rsid w:val="00663F6A"/>
    <w:rsid w:val="00670A49"/>
    <w:rsid w:val="00672AD7"/>
    <w:rsid w:val="00673728"/>
    <w:rsid w:val="00695808"/>
    <w:rsid w:val="006B2D20"/>
    <w:rsid w:val="006B46FB"/>
    <w:rsid w:val="006D37C1"/>
    <w:rsid w:val="006D4B73"/>
    <w:rsid w:val="006E21FB"/>
    <w:rsid w:val="006E565A"/>
    <w:rsid w:val="006F20CF"/>
    <w:rsid w:val="006F2C5E"/>
    <w:rsid w:val="00703BE2"/>
    <w:rsid w:val="00713BE2"/>
    <w:rsid w:val="0073221B"/>
    <w:rsid w:val="00734E5E"/>
    <w:rsid w:val="00740281"/>
    <w:rsid w:val="007671CD"/>
    <w:rsid w:val="0076789F"/>
    <w:rsid w:val="0077286A"/>
    <w:rsid w:val="00781CBF"/>
    <w:rsid w:val="00784CCF"/>
    <w:rsid w:val="00791325"/>
    <w:rsid w:val="007914A2"/>
    <w:rsid w:val="00791A29"/>
    <w:rsid w:val="00792342"/>
    <w:rsid w:val="00792C0A"/>
    <w:rsid w:val="007977A8"/>
    <w:rsid w:val="007A6682"/>
    <w:rsid w:val="007A7A28"/>
    <w:rsid w:val="007B1967"/>
    <w:rsid w:val="007B1F44"/>
    <w:rsid w:val="007B512A"/>
    <w:rsid w:val="007C2097"/>
    <w:rsid w:val="007C40A7"/>
    <w:rsid w:val="007D6A07"/>
    <w:rsid w:val="007E3682"/>
    <w:rsid w:val="007F7259"/>
    <w:rsid w:val="0080097B"/>
    <w:rsid w:val="00800DEB"/>
    <w:rsid w:val="00802D8F"/>
    <w:rsid w:val="0080346E"/>
    <w:rsid w:val="008107FC"/>
    <w:rsid w:val="0081530E"/>
    <w:rsid w:val="00820101"/>
    <w:rsid w:val="00820A59"/>
    <w:rsid w:val="0082391E"/>
    <w:rsid w:val="008247C4"/>
    <w:rsid w:val="008279FA"/>
    <w:rsid w:val="0083312C"/>
    <w:rsid w:val="00834750"/>
    <w:rsid w:val="00836479"/>
    <w:rsid w:val="008401F7"/>
    <w:rsid w:val="00842732"/>
    <w:rsid w:val="00843E35"/>
    <w:rsid w:val="00844890"/>
    <w:rsid w:val="00846A5E"/>
    <w:rsid w:val="00851FFC"/>
    <w:rsid w:val="008526FF"/>
    <w:rsid w:val="00853DE9"/>
    <w:rsid w:val="008626E7"/>
    <w:rsid w:val="00863CA9"/>
    <w:rsid w:val="00870EE7"/>
    <w:rsid w:val="00893FBA"/>
    <w:rsid w:val="008969D2"/>
    <w:rsid w:val="008A45A6"/>
    <w:rsid w:val="008B1C48"/>
    <w:rsid w:val="008B5666"/>
    <w:rsid w:val="008C16F1"/>
    <w:rsid w:val="008C242B"/>
    <w:rsid w:val="008C2712"/>
    <w:rsid w:val="008C512D"/>
    <w:rsid w:val="008C57D7"/>
    <w:rsid w:val="008D2290"/>
    <w:rsid w:val="008E6E3C"/>
    <w:rsid w:val="008E7715"/>
    <w:rsid w:val="008F1409"/>
    <w:rsid w:val="008F686C"/>
    <w:rsid w:val="009148DE"/>
    <w:rsid w:val="00917984"/>
    <w:rsid w:val="00921D94"/>
    <w:rsid w:val="00930E82"/>
    <w:rsid w:val="00944BBA"/>
    <w:rsid w:val="00951A93"/>
    <w:rsid w:val="009558D0"/>
    <w:rsid w:val="00960A16"/>
    <w:rsid w:val="009777D9"/>
    <w:rsid w:val="00984FCE"/>
    <w:rsid w:val="00991B88"/>
    <w:rsid w:val="009A03D4"/>
    <w:rsid w:val="009A5753"/>
    <w:rsid w:val="009A579D"/>
    <w:rsid w:val="009B4AE2"/>
    <w:rsid w:val="009B74AA"/>
    <w:rsid w:val="009C1E88"/>
    <w:rsid w:val="009E3297"/>
    <w:rsid w:val="009E3E13"/>
    <w:rsid w:val="009E525D"/>
    <w:rsid w:val="009F37CF"/>
    <w:rsid w:val="009F3FFD"/>
    <w:rsid w:val="009F53B5"/>
    <w:rsid w:val="009F734F"/>
    <w:rsid w:val="00A1065B"/>
    <w:rsid w:val="00A246B6"/>
    <w:rsid w:val="00A276D5"/>
    <w:rsid w:val="00A336F3"/>
    <w:rsid w:val="00A47E70"/>
    <w:rsid w:val="00A50CF0"/>
    <w:rsid w:val="00A54A55"/>
    <w:rsid w:val="00A62018"/>
    <w:rsid w:val="00A62197"/>
    <w:rsid w:val="00A62A50"/>
    <w:rsid w:val="00A7620E"/>
    <w:rsid w:val="00A7671C"/>
    <w:rsid w:val="00A85BED"/>
    <w:rsid w:val="00A9339B"/>
    <w:rsid w:val="00A96C5E"/>
    <w:rsid w:val="00A978AC"/>
    <w:rsid w:val="00AA11D8"/>
    <w:rsid w:val="00AA2CBC"/>
    <w:rsid w:val="00AB3F2B"/>
    <w:rsid w:val="00AC1D17"/>
    <w:rsid w:val="00AC5820"/>
    <w:rsid w:val="00AD1CD8"/>
    <w:rsid w:val="00AF0972"/>
    <w:rsid w:val="00AF2159"/>
    <w:rsid w:val="00AF68CA"/>
    <w:rsid w:val="00B04DEE"/>
    <w:rsid w:val="00B237C9"/>
    <w:rsid w:val="00B250E7"/>
    <w:rsid w:val="00B258BB"/>
    <w:rsid w:val="00B27635"/>
    <w:rsid w:val="00B31DE3"/>
    <w:rsid w:val="00B372BB"/>
    <w:rsid w:val="00B40AE7"/>
    <w:rsid w:val="00B41A4B"/>
    <w:rsid w:val="00B450D6"/>
    <w:rsid w:val="00B4605D"/>
    <w:rsid w:val="00B53210"/>
    <w:rsid w:val="00B61BD1"/>
    <w:rsid w:val="00B67B97"/>
    <w:rsid w:val="00B707B6"/>
    <w:rsid w:val="00B753B9"/>
    <w:rsid w:val="00B94FC2"/>
    <w:rsid w:val="00B968C8"/>
    <w:rsid w:val="00BA1207"/>
    <w:rsid w:val="00BA3EC5"/>
    <w:rsid w:val="00BA51D9"/>
    <w:rsid w:val="00BA6A3C"/>
    <w:rsid w:val="00BB01E9"/>
    <w:rsid w:val="00BB54EE"/>
    <w:rsid w:val="00BB5DFC"/>
    <w:rsid w:val="00BD279D"/>
    <w:rsid w:val="00BD6BB8"/>
    <w:rsid w:val="00BE0D50"/>
    <w:rsid w:val="00BE132B"/>
    <w:rsid w:val="00BE67F6"/>
    <w:rsid w:val="00BF325D"/>
    <w:rsid w:val="00BF57A9"/>
    <w:rsid w:val="00BF677A"/>
    <w:rsid w:val="00C01DFA"/>
    <w:rsid w:val="00C13A3B"/>
    <w:rsid w:val="00C14127"/>
    <w:rsid w:val="00C152BA"/>
    <w:rsid w:val="00C16711"/>
    <w:rsid w:val="00C23904"/>
    <w:rsid w:val="00C36E1B"/>
    <w:rsid w:val="00C36FED"/>
    <w:rsid w:val="00C563F1"/>
    <w:rsid w:val="00C616EC"/>
    <w:rsid w:val="00C65428"/>
    <w:rsid w:val="00C66BA2"/>
    <w:rsid w:val="00C7532C"/>
    <w:rsid w:val="00C77997"/>
    <w:rsid w:val="00C8284F"/>
    <w:rsid w:val="00C946D3"/>
    <w:rsid w:val="00C95985"/>
    <w:rsid w:val="00C96414"/>
    <w:rsid w:val="00CA0D4A"/>
    <w:rsid w:val="00CB3A00"/>
    <w:rsid w:val="00CC4C2A"/>
    <w:rsid w:val="00CC5026"/>
    <w:rsid w:val="00CC68D0"/>
    <w:rsid w:val="00CF1B3E"/>
    <w:rsid w:val="00D01C9E"/>
    <w:rsid w:val="00D03F9A"/>
    <w:rsid w:val="00D06D51"/>
    <w:rsid w:val="00D12AC8"/>
    <w:rsid w:val="00D1457D"/>
    <w:rsid w:val="00D17E3D"/>
    <w:rsid w:val="00D2252F"/>
    <w:rsid w:val="00D24991"/>
    <w:rsid w:val="00D333F5"/>
    <w:rsid w:val="00D35AC8"/>
    <w:rsid w:val="00D35C39"/>
    <w:rsid w:val="00D40F33"/>
    <w:rsid w:val="00D50255"/>
    <w:rsid w:val="00D51E56"/>
    <w:rsid w:val="00D56482"/>
    <w:rsid w:val="00D6667D"/>
    <w:rsid w:val="00D725AB"/>
    <w:rsid w:val="00D759AE"/>
    <w:rsid w:val="00D76E77"/>
    <w:rsid w:val="00D879F2"/>
    <w:rsid w:val="00D941C0"/>
    <w:rsid w:val="00D94F0A"/>
    <w:rsid w:val="00D96A39"/>
    <w:rsid w:val="00D96E20"/>
    <w:rsid w:val="00D97959"/>
    <w:rsid w:val="00DA0FC0"/>
    <w:rsid w:val="00DA4405"/>
    <w:rsid w:val="00DC1070"/>
    <w:rsid w:val="00DC6DA5"/>
    <w:rsid w:val="00DD28FB"/>
    <w:rsid w:val="00DD437F"/>
    <w:rsid w:val="00DE26D6"/>
    <w:rsid w:val="00DE34CF"/>
    <w:rsid w:val="00DE4561"/>
    <w:rsid w:val="00DF4C69"/>
    <w:rsid w:val="00DF4ECA"/>
    <w:rsid w:val="00E02736"/>
    <w:rsid w:val="00E07C1A"/>
    <w:rsid w:val="00E13F3D"/>
    <w:rsid w:val="00E3660D"/>
    <w:rsid w:val="00E66710"/>
    <w:rsid w:val="00E74486"/>
    <w:rsid w:val="00E8256D"/>
    <w:rsid w:val="00E835D7"/>
    <w:rsid w:val="00E90AE0"/>
    <w:rsid w:val="00E96934"/>
    <w:rsid w:val="00E972A1"/>
    <w:rsid w:val="00EA1124"/>
    <w:rsid w:val="00EA1557"/>
    <w:rsid w:val="00EA2307"/>
    <w:rsid w:val="00EA447B"/>
    <w:rsid w:val="00EA5900"/>
    <w:rsid w:val="00EA63D4"/>
    <w:rsid w:val="00EB09B7"/>
    <w:rsid w:val="00EC65E5"/>
    <w:rsid w:val="00EE1A78"/>
    <w:rsid w:val="00EE2017"/>
    <w:rsid w:val="00EE22B3"/>
    <w:rsid w:val="00EE7D7C"/>
    <w:rsid w:val="00F02A19"/>
    <w:rsid w:val="00F03B85"/>
    <w:rsid w:val="00F24D78"/>
    <w:rsid w:val="00F25D98"/>
    <w:rsid w:val="00F300FB"/>
    <w:rsid w:val="00F34ECD"/>
    <w:rsid w:val="00F41720"/>
    <w:rsid w:val="00F43F5B"/>
    <w:rsid w:val="00F44331"/>
    <w:rsid w:val="00F44BBF"/>
    <w:rsid w:val="00F5015B"/>
    <w:rsid w:val="00F62128"/>
    <w:rsid w:val="00F6693A"/>
    <w:rsid w:val="00F8061E"/>
    <w:rsid w:val="00F91202"/>
    <w:rsid w:val="00F95772"/>
    <w:rsid w:val="00FA66DA"/>
    <w:rsid w:val="00FB30F7"/>
    <w:rsid w:val="00FB6386"/>
    <w:rsid w:val="00FB666D"/>
    <w:rsid w:val="00FC0431"/>
    <w:rsid w:val="00FD004E"/>
    <w:rsid w:val="00FE418F"/>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qFormat/>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uiPriority w:val="34"/>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 w:type="character" w:customStyle="1" w:styleId="B1Char">
    <w:name w:val="B1 Char"/>
    <w:basedOn w:val="DefaultParagraphFont"/>
    <w:locked/>
    <w:rsid w:val="008B1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01739">
      <w:bodyDiv w:val="1"/>
      <w:marLeft w:val="0"/>
      <w:marRight w:val="0"/>
      <w:marTop w:val="0"/>
      <w:marBottom w:val="0"/>
      <w:divBdr>
        <w:top w:val="none" w:sz="0" w:space="0" w:color="auto"/>
        <w:left w:val="none" w:sz="0" w:space="0" w:color="auto"/>
        <w:bottom w:val="none" w:sz="0" w:space="0" w:color="auto"/>
        <w:right w:val="none" w:sz="0" w:space="0" w:color="auto"/>
      </w:divBdr>
    </w:div>
    <w:div w:id="143354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3.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4.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5.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688497-1E0C-4772-A0D1-28754292C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1532</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Nokia2</cp:lastModifiedBy>
  <cp:revision>3</cp:revision>
  <cp:lastPrinted>1900-01-01T08:00:00Z</cp:lastPrinted>
  <dcterms:created xsi:type="dcterms:W3CDTF">2019-10-17T09:50:00Z</dcterms:created>
  <dcterms:modified xsi:type="dcterms:W3CDTF">2019-10-17T10:28:00Z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